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2A" w:rsidRDefault="008F522A" w:rsidP="008F522A">
      <w:pPr>
        <w:rPr>
          <w:b/>
          <w:szCs w:val="22"/>
        </w:rPr>
      </w:pPr>
      <w:bookmarkStart w:id="0" w:name="_GoBack"/>
      <w:bookmarkEnd w:id="0"/>
      <w:r w:rsidRPr="008F522A">
        <w:rPr>
          <w:b/>
          <w:szCs w:val="22"/>
        </w:rPr>
        <w:t>Draaiboek</w:t>
      </w:r>
      <w:r w:rsidR="00350BED">
        <w:rPr>
          <w:b/>
          <w:szCs w:val="22"/>
        </w:rPr>
        <w:t xml:space="preserve"> workshop mentoraat</w:t>
      </w:r>
    </w:p>
    <w:p w:rsidR="00060C6A" w:rsidRPr="008F522A" w:rsidRDefault="00060C6A" w:rsidP="008F522A">
      <w:pPr>
        <w:rPr>
          <w:b/>
          <w:szCs w:val="22"/>
        </w:rPr>
      </w:pPr>
      <w:r>
        <w:rPr>
          <w:b/>
          <w:szCs w:val="22"/>
        </w:rPr>
        <w:t>Deze workshop is geschikt voor opleidingsgroepen</w:t>
      </w:r>
      <w:r w:rsidR="00084779">
        <w:rPr>
          <w:b/>
          <w:szCs w:val="22"/>
        </w:rPr>
        <w:t xml:space="preserve"> (met en zonder AIOS)</w:t>
      </w:r>
    </w:p>
    <w:p w:rsidR="008F522A" w:rsidRDefault="008F522A" w:rsidP="008F522A">
      <w:pPr>
        <w:rPr>
          <w:szCs w:val="22"/>
        </w:rPr>
      </w:pPr>
    </w:p>
    <w:p w:rsidR="00084779" w:rsidRPr="00084779" w:rsidRDefault="00084779" w:rsidP="00084779">
      <w:pPr>
        <w:rPr>
          <w:szCs w:val="22"/>
        </w:rPr>
      </w:pPr>
      <w:r w:rsidRPr="00084779">
        <w:rPr>
          <w:szCs w:val="22"/>
        </w:rPr>
        <w:t>In steeds meer medische vervolgopleidingen wordt het mentoraat een begeleidersrol. Aan supervisoren wort de rol van mentor toegewezen of ze worden door aios benaderd met het verzoek om mentor te worden. </w:t>
      </w:r>
    </w:p>
    <w:p w:rsidR="00084779" w:rsidRPr="00084779" w:rsidRDefault="00084779" w:rsidP="00084779">
      <w:pPr>
        <w:rPr>
          <w:szCs w:val="22"/>
        </w:rPr>
      </w:pPr>
      <w:r w:rsidRPr="00084779">
        <w:rPr>
          <w:szCs w:val="22"/>
        </w:rPr>
        <w:t>Maar hoe geef je een waardevolle invulling aan de rol van mentor? Hoe breed is je taak en wat hoort erbij en wat niet? </w:t>
      </w:r>
    </w:p>
    <w:p w:rsidR="00084779" w:rsidRPr="00084779" w:rsidRDefault="00084779" w:rsidP="00084779">
      <w:pPr>
        <w:rPr>
          <w:szCs w:val="22"/>
        </w:rPr>
      </w:pPr>
      <w:r w:rsidRPr="00084779">
        <w:rPr>
          <w:szCs w:val="22"/>
        </w:rPr>
        <w:t>Tijdens een interactieve workshop gaan we aan de slag met deze vragen. En maken we met de opleidingsgroep afspraken om het mentoraat voor hun groep op een zo optimaal mogelijke manier in te richten. </w:t>
      </w:r>
    </w:p>
    <w:p w:rsidR="00084779" w:rsidRDefault="00084779" w:rsidP="00084779">
      <w:pPr>
        <w:rPr>
          <w:szCs w:val="22"/>
        </w:rPr>
      </w:pPr>
    </w:p>
    <w:p w:rsidR="00084779" w:rsidRPr="00084779" w:rsidRDefault="00084779" w:rsidP="00084779">
      <w:pPr>
        <w:rPr>
          <w:szCs w:val="22"/>
        </w:rPr>
      </w:pPr>
      <w:r w:rsidRPr="00084779">
        <w:rPr>
          <w:b/>
          <w:szCs w:val="22"/>
        </w:rPr>
        <w:t>Leerdoelen</w:t>
      </w:r>
      <w:r w:rsidRPr="00084779">
        <w:rPr>
          <w:szCs w:val="22"/>
        </w:rPr>
        <w:t xml:space="preserve">: </w:t>
      </w:r>
    </w:p>
    <w:p w:rsidR="00084779" w:rsidRPr="00084779" w:rsidRDefault="00084779" w:rsidP="00084779">
      <w:pPr>
        <w:rPr>
          <w:szCs w:val="22"/>
        </w:rPr>
      </w:pPr>
      <w:r w:rsidRPr="00084779">
        <w:rPr>
          <w:szCs w:val="22"/>
        </w:rPr>
        <w:t>Na de workshop hebben de deelnemers:</w:t>
      </w:r>
    </w:p>
    <w:p w:rsidR="00084779" w:rsidRPr="00084779" w:rsidRDefault="00084779" w:rsidP="00084779">
      <w:pPr>
        <w:numPr>
          <w:ilvl w:val="0"/>
          <w:numId w:val="14"/>
        </w:numPr>
        <w:rPr>
          <w:szCs w:val="22"/>
        </w:rPr>
      </w:pPr>
      <w:r w:rsidRPr="00084779">
        <w:rPr>
          <w:szCs w:val="22"/>
        </w:rPr>
        <w:t>inzicht in het doel van mentoraat</w:t>
      </w:r>
    </w:p>
    <w:p w:rsidR="00084779" w:rsidRPr="00084779" w:rsidRDefault="00084779" w:rsidP="00084779">
      <w:pPr>
        <w:numPr>
          <w:ilvl w:val="0"/>
          <w:numId w:val="14"/>
        </w:numPr>
        <w:rPr>
          <w:szCs w:val="22"/>
        </w:rPr>
      </w:pPr>
      <w:r w:rsidRPr="00084779">
        <w:rPr>
          <w:szCs w:val="22"/>
        </w:rPr>
        <w:t>inzicht in de rol en verantwoordelijkheden (en grenzen) van een mentor</w:t>
      </w:r>
    </w:p>
    <w:p w:rsidR="00084779" w:rsidRPr="00084779" w:rsidRDefault="00084779" w:rsidP="00084779">
      <w:pPr>
        <w:numPr>
          <w:ilvl w:val="0"/>
          <w:numId w:val="14"/>
        </w:numPr>
        <w:rPr>
          <w:szCs w:val="22"/>
        </w:rPr>
      </w:pPr>
      <w:r w:rsidRPr="00084779">
        <w:rPr>
          <w:szCs w:val="22"/>
        </w:rPr>
        <w:t>inzicht in het verschil tussen coaching en mentoraat</w:t>
      </w:r>
    </w:p>
    <w:p w:rsidR="00084779" w:rsidRPr="00084779" w:rsidRDefault="00084779" w:rsidP="00084779">
      <w:pPr>
        <w:numPr>
          <w:ilvl w:val="0"/>
          <w:numId w:val="14"/>
        </w:numPr>
        <w:rPr>
          <w:szCs w:val="22"/>
        </w:rPr>
      </w:pPr>
      <w:r w:rsidRPr="00084779">
        <w:rPr>
          <w:szCs w:val="22"/>
        </w:rPr>
        <w:t>met elkaar afspraken gemaakt hoe het mentoraat in de eigen opleidingsgroep in te vullen. </w:t>
      </w:r>
    </w:p>
    <w:p w:rsidR="008E181F" w:rsidRPr="008F522A" w:rsidRDefault="008E181F" w:rsidP="008F522A">
      <w:pPr>
        <w:rPr>
          <w:szCs w:val="22"/>
        </w:rPr>
      </w:pPr>
    </w:p>
    <w:tbl>
      <w:tblPr>
        <w:tblStyle w:val="Tabelraster"/>
        <w:tblW w:w="52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A0" w:firstRow="1" w:lastRow="0" w:firstColumn="1" w:lastColumn="0" w:noHBand="0" w:noVBand="1"/>
      </w:tblPr>
      <w:tblGrid>
        <w:gridCol w:w="1697"/>
        <w:gridCol w:w="2341"/>
        <w:gridCol w:w="6606"/>
        <w:gridCol w:w="1652"/>
        <w:gridCol w:w="2300"/>
      </w:tblGrid>
      <w:tr w:rsidR="008F522A" w:rsidRPr="008F522A" w:rsidTr="0065117E">
        <w:tc>
          <w:tcPr>
            <w:tcW w:w="581" w:type="pct"/>
            <w:shd w:val="clear" w:color="auto" w:fill="808080" w:themeFill="background1" w:themeFillShade="80"/>
          </w:tcPr>
          <w:p w:rsidR="008F522A" w:rsidRPr="008F522A" w:rsidRDefault="008F522A" w:rsidP="006D61E7">
            <w:pPr>
              <w:rPr>
                <w:b/>
                <w:color w:val="FFFFFF" w:themeColor="background1"/>
                <w:szCs w:val="22"/>
              </w:rPr>
            </w:pPr>
            <w:r w:rsidRPr="008F522A">
              <w:rPr>
                <w:b/>
                <w:color w:val="FFFFFF" w:themeColor="background1"/>
                <w:szCs w:val="22"/>
              </w:rPr>
              <w:t>Tijd</w:t>
            </w:r>
          </w:p>
        </w:tc>
        <w:tc>
          <w:tcPr>
            <w:tcW w:w="802" w:type="pct"/>
            <w:shd w:val="clear" w:color="auto" w:fill="808080" w:themeFill="background1" w:themeFillShade="80"/>
          </w:tcPr>
          <w:p w:rsidR="008F522A" w:rsidRPr="008F522A" w:rsidRDefault="008F522A" w:rsidP="006D61E7">
            <w:pPr>
              <w:rPr>
                <w:b/>
                <w:color w:val="FFFFFF" w:themeColor="background1"/>
                <w:szCs w:val="22"/>
              </w:rPr>
            </w:pPr>
            <w:r w:rsidRPr="008F522A">
              <w:rPr>
                <w:b/>
                <w:color w:val="FFFFFF" w:themeColor="background1"/>
                <w:szCs w:val="22"/>
              </w:rPr>
              <w:t>Inhoud</w:t>
            </w:r>
          </w:p>
        </w:tc>
        <w:tc>
          <w:tcPr>
            <w:tcW w:w="2263" w:type="pct"/>
            <w:shd w:val="clear" w:color="auto" w:fill="808080" w:themeFill="background1" w:themeFillShade="80"/>
          </w:tcPr>
          <w:p w:rsidR="008F522A" w:rsidRPr="008F522A" w:rsidRDefault="008F522A" w:rsidP="006D61E7">
            <w:pPr>
              <w:rPr>
                <w:b/>
                <w:color w:val="FFFFFF" w:themeColor="background1"/>
                <w:szCs w:val="22"/>
              </w:rPr>
            </w:pPr>
            <w:r w:rsidRPr="008F522A">
              <w:rPr>
                <w:b/>
                <w:color w:val="FFFFFF" w:themeColor="background1"/>
                <w:szCs w:val="22"/>
              </w:rPr>
              <w:t>Werkvorm</w:t>
            </w:r>
          </w:p>
        </w:tc>
        <w:tc>
          <w:tcPr>
            <w:tcW w:w="566" w:type="pct"/>
            <w:shd w:val="clear" w:color="auto" w:fill="808080" w:themeFill="background1" w:themeFillShade="80"/>
          </w:tcPr>
          <w:p w:rsidR="008F522A" w:rsidRPr="008F522A" w:rsidRDefault="008F522A" w:rsidP="006D61E7">
            <w:pPr>
              <w:rPr>
                <w:b/>
                <w:color w:val="FFFFFF" w:themeColor="background1"/>
                <w:szCs w:val="22"/>
              </w:rPr>
            </w:pPr>
            <w:r w:rsidRPr="008F522A">
              <w:rPr>
                <w:b/>
                <w:color w:val="FFFFFF" w:themeColor="background1"/>
                <w:szCs w:val="22"/>
              </w:rPr>
              <w:t>Wie</w:t>
            </w:r>
          </w:p>
        </w:tc>
        <w:tc>
          <w:tcPr>
            <w:tcW w:w="788" w:type="pct"/>
            <w:shd w:val="clear" w:color="auto" w:fill="808080" w:themeFill="background1" w:themeFillShade="80"/>
          </w:tcPr>
          <w:p w:rsidR="008F522A" w:rsidRPr="008F522A" w:rsidRDefault="008F522A" w:rsidP="006D61E7">
            <w:pPr>
              <w:rPr>
                <w:b/>
                <w:color w:val="FFFFFF" w:themeColor="background1"/>
                <w:szCs w:val="22"/>
              </w:rPr>
            </w:pPr>
            <w:r w:rsidRPr="008F522A">
              <w:rPr>
                <w:b/>
                <w:color w:val="FFFFFF" w:themeColor="background1"/>
                <w:szCs w:val="22"/>
              </w:rPr>
              <w:t>Hulpmiddelen</w:t>
            </w:r>
          </w:p>
        </w:tc>
      </w:tr>
      <w:tr w:rsidR="008F522A" w:rsidRPr="008F522A" w:rsidTr="0065117E">
        <w:tc>
          <w:tcPr>
            <w:tcW w:w="581" w:type="pct"/>
          </w:tcPr>
          <w:p w:rsidR="008F522A" w:rsidRPr="00477D31" w:rsidRDefault="008F522A" w:rsidP="006D61E7">
            <w:pPr>
              <w:rPr>
                <w:i/>
                <w:szCs w:val="22"/>
              </w:rPr>
            </w:pPr>
          </w:p>
        </w:tc>
        <w:tc>
          <w:tcPr>
            <w:tcW w:w="802" w:type="pct"/>
          </w:tcPr>
          <w:p w:rsidR="008F522A" w:rsidRPr="00477D31" w:rsidRDefault="00CF0CCD" w:rsidP="006D61E7">
            <w:pPr>
              <w:rPr>
                <w:i/>
                <w:szCs w:val="22"/>
              </w:rPr>
            </w:pPr>
            <w:r w:rsidRPr="00477D31">
              <w:rPr>
                <w:i/>
                <w:szCs w:val="22"/>
              </w:rPr>
              <w:t>Korte omschrijving van de inhoud in steekwoord(en)</w:t>
            </w:r>
          </w:p>
        </w:tc>
        <w:tc>
          <w:tcPr>
            <w:tcW w:w="2263" w:type="pct"/>
          </w:tcPr>
          <w:p w:rsidR="006475B7" w:rsidRPr="00477D31" w:rsidRDefault="00CF0CCD" w:rsidP="006D61E7">
            <w:pPr>
              <w:rPr>
                <w:i/>
                <w:color w:val="FF0000"/>
                <w:szCs w:val="22"/>
              </w:rPr>
            </w:pPr>
            <w:r w:rsidRPr="00477D31">
              <w:rPr>
                <w:i/>
                <w:szCs w:val="22"/>
              </w:rPr>
              <w:t>Werk hier uit wat de werkvorm is in aanwijzingen voor de trainer of voor jezelf.</w:t>
            </w:r>
          </w:p>
        </w:tc>
        <w:tc>
          <w:tcPr>
            <w:tcW w:w="566" w:type="pct"/>
          </w:tcPr>
          <w:p w:rsidR="008F522A" w:rsidRPr="00477D31" w:rsidRDefault="00CF0CCD" w:rsidP="006D61E7">
            <w:pPr>
              <w:rPr>
                <w:i/>
                <w:szCs w:val="22"/>
              </w:rPr>
            </w:pPr>
            <w:r w:rsidRPr="00477D31">
              <w:rPr>
                <w:i/>
                <w:szCs w:val="22"/>
              </w:rPr>
              <w:t>(indien je samen traint)</w:t>
            </w:r>
          </w:p>
        </w:tc>
        <w:tc>
          <w:tcPr>
            <w:tcW w:w="788" w:type="pct"/>
          </w:tcPr>
          <w:p w:rsidR="008F522A" w:rsidRPr="00477D31" w:rsidRDefault="008F522A" w:rsidP="006D61E7">
            <w:pPr>
              <w:rPr>
                <w:i/>
                <w:szCs w:val="22"/>
              </w:rPr>
            </w:pPr>
          </w:p>
        </w:tc>
      </w:tr>
      <w:tr w:rsidR="008F522A" w:rsidRPr="00350BED" w:rsidTr="0065117E">
        <w:tc>
          <w:tcPr>
            <w:tcW w:w="581" w:type="pct"/>
          </w:tcPr>
          <w:p w:rsidR="00570AA6" w:rsidRDefault="00350BED" w:rsidP="006D61E7">
            <w:pPr>
              <w:rPr>
                <w:szCs w:val="22"/>
              </w:rPr>
            </w:pPr>
            <w:r>
              <w:rPr>
                <w:szCs w:val="22"/>
              </w:rPr>
              <w:t xml:space="preserve">17.00 – 17.10 </w:t>
            </w:r>
          </w:p>
          <w:p w:rsidR="00570AA6" w:rsidRDefault="00570AA6" w:rsidP="006D61E7">
            <w:pPr>
              <w:rPr>
                <w:szCs w:val="22"/>
              </w:rPr>
            </w:pPr>
          </w:p>
          <w:p w:rsidR="005C7068" w:rsidRDefault="005C7068" w:rsidP="006D61E7">
            <w:pPr>
              <w:rPr>
                <w:szCs w:val="22"/>
              </w:rPr>
            </w:pPr>
          </w:p>
          <w:p w:rsidR="005C7068" w:rsidRDefault="005C7068" w:rsidP="006D61E7">
            <w:pPr>
              <w:rPr>
                <w:szCs w:val="22"/>
              </w:rPr>
            </w:pPr>
          </w:p>
          <w:p w:rsidR="005C7068" w:rsidRDefault="005C7068" w:rsidP="006D61E7">
            <w:pPr>
              <w:rPr>
                <w:szCs w:val="22"/>
              </w:rPr>
            </w:pPr>
          </w:p>
          <w:p w:rsidR="005C7068" w:rsidRDefault="005C7068" w:rsidP="006D61E7">
            <w:pPr>
              <w:rPr>
                <w:szCs w:val="22"/>
              </w:rPr>
            </w:pPr>
          </w:p>
          <w:p w:rsidR="00CE69E6" w:rsidRPr="008F522A" w:rsidRDefault="00CE69E6" w:rsidP="006D61E7">
            <w:pPr>
              <w:rPr>
                <w:szCs w:val="22"/>
              </w:rPr>
            </w:pPr>
          </w:p>
        </w:tc>
        <w:tc>
          <w:tcPr>
            <w:tcW w:w="802" w:type="pct"/>
          </w:tcPr>
          <w:p w:rsidR="001C1F6E" w:rsidRPr="008F522A" w:rsidRDefault="00CF0CCD" w:rsidP="00CF0CCD">
            <w:pPr>
              <w:rPr>
                <w:szCs w:val="22"/>
              </w:rPr>
            </w:pPr>
            <w:r>
              <w:rPr>
                <w:szCs w:val="22"/>
              </w:rPr>
              <w:t>Welkom en kennismaking</w:t>
            </w:r>
          </w:p>
        </w:tc>
        <w:tc>
          <w:tcPr>
            <w:tcW w:w="2263" w:type="pct"/>
          </w:tcPr>
          <w:p w:rsidR="001C1F6E" w:rsidRDefault="00CF0CCD" w:rsidP="001C1F6E">
            <w:pPr>
              <w:rPr>
                <w:szCs w:val="22"/>
              </w:rPr>
            </w:pPr>
            <w:r>
              <w:rPr>
                <w:szCs w:val="22"/>
              </w:rPr>
              <w:t>Heet iedereen welkom en stel</w:t>
            </w:r>
            <w:r w:rsidR="00350BED">
              <w:rPr>
                <w:szCs w:val="22"/>
              </w:rPr>
              <w:t xml:space="preserve"> jezelf voor. Presenteer het </w:t>
            </w:r>
            <w:r>
              <w:rPr>
                <w:szCs w:val="22"/>
              </w:rPr>
              <w:t xml:space="preserve">programma. </w:t>
            </w:r>
          </w:p>
          <w:p w:rsidR="00CF0CCD" w:rsidRDefault="00CF0CCD" w:rsidP="001C1F6E">
            <w:pPr>
              <w:rPr>
                <w:szCs w:val="22"/>
              </w:rPr>
            </w:pPr>
          </w:p>
          <w:p w:rsidR="00477D31" w:rsidRDefault="00060C6A" w:rsidP="00477D31">
            <w:pPr>
              <w:rPr>
                <w:szCs w:val="22"/>
              </w:rPr>
            </w:pPr>
            <w:r>
              <w:rPr>
                <w:szCs w:val="22"/>
              </w:rPr>
              <w:t>Opwarmer</w:t>
            </w:r>
          </w:p>
          <w:p w:rsidR="00477D31" w:rsidRDefault="00477D31" w:rsidP="00477D31">
            <w:pPr>
              <w:rPr>
                <w:szCs w:val="22"/>
              </w:rPr>
            </w:pPr>
          </w:p>
          <w:p w:rsidR="00477D31" w:rsidRPr="00477D31" w:rsidRDefault="00477D31" w:rsidP="00477D31">
            <w:pPr>
              <w:rPr>
                <w:szCs w:val="22"/>
              </w:rPr>
            </w:pPr>
            <w:r>
              <w:rPr>
                <w:szCs w:val="22"/>
              </w:rPr>
              <w:t>Sc</w:t>
            </w:r>
            <w:r w:rsidR="00060C6A">
              <w:rPr>
                <w:szCs w:val="22"/>
              </w:rPr>
              <w:t>hrijf de leerdoelen op een flap</w:t>
            </w:r>
          </w:p>
        </w:tc>
        <w:tc>
          <w:tcPr>
            <w:tcW w:w="566" w:type="pct"/>
          </w:tcPr>
          <w:p w:rsidR="006E5B86" w:rsidRPr="008F522A" w:rsidRDefault="00350BED" w:rsidP="006D61E7">
            <w:pPr>
              <w:rPr>
                <w:szCs w:val="22"/>
              </w:rPr>
            </w:pPr>
            <w:r>
              <w:rPr>
                <w:szCs w:val="22"/>
              </w:rPr>
              <w:t>Workshopleider</w:t>
            </w:r>
          </w:p>
        </w:tc>
        <w:tc>
          <w:tcPr>
            <w:tcW w:w="788" w:type="pct"/>
          </w:tcPr>
          <w:p w:rsidR="00570AA6" w:rsidRPr="00D97BCC" w:rsidRDefault="00477D31" w:rsidP="006D61E7">
            <w:pPr>
              <w:rPr>
                <w:szCs w:val="22"/>
                <w:lang w:val="en-US"/>
              </w:rPr>
            </w:pPr>
            <w:proofErr w:type="spellStart"/>
            <w:r w:rsidRPr="00D97BCC">
              <w:rPr>
                <w:szCs w:val="22"/>
                <w:lang w:val="en-US"/>
              </w:rPr>
              <w:t>Powerpoint</w:t>
            </w:r>
            <w:proofErr w:type="spellEnd"/>
            <w:r w:rsidRPr="00D97BCC">
              <w:rPr>
                <w:szCs w:val="22"/>
                <w:lang w:val="en-US"/>
              </w:rPr>
              <w:t xml:space="preserve"> sheet 1-2</w:t>
            </w:r>
          </w:p>
          <w:p w:rsidR="00350BED" w:rsidRDefault="00350BED" w:rsidP="006D61E7">
            <w:pPr>
              <w:rPr>
                <w:szCs w:val="22"/>
                <w:lang w:val="en-US"/>
              </w:rPr>
            </w:pPr>
          </w:p>
          <w:p w:rsidR="008B0172" w:rsidRPr="0065117E" w:rsidRDefault="008B0172" w:rsidP="00CE1630">
            <w:pPr>
              <w:rPr>
                <w:szCs w:val="22"/>
                <w:lang w:val="en-US"/>
              </w:rPr>
            </w:pPr>
          </w:p>
          <w:p w:rsidR="008B0172" w:rsidRPr="0065117E" w:rsidRDefault="008B0172" w:rsidP="00CE1630">
            <w:pPr>
              <w:rPr>
                <w:szCs w:val="22"/>
                <w:lang w:val="en-US"/>
              </w:rPr>
            </w:pPr>
          </w:p>
          <w:p w:rsidR="00477D31" w:rsidRPr="00350BED" w:rsidRDefault="00477D31" w:rsidP="00CE1630">
            <w:pPr>
              <w:rPr>
                <w:szCs w:val="22"/>
              </w:rPr>
            </w:pPr>
            <w:r w:rsidRPr="0065117E">
              <w:rPr>
                <w:szCs w:val="22"/>
                <w:lang w:val="en-US"/>
              </w:rPr>
              <w:t>Flip-over</w:t>
            </w:r>
            <w:r w:rsidR="00CE1630" w:rsidRPr="0065117E">
              <w:rPr>
                <w:szCs w:val="22"/>
                <w:lang w:val="en-US"/>
              </w:rPr>
              <w:t xml:space="preserve"> </w:t>
            </w:r>
            <w:proofErr w:type="spellStart"/>
            <w:r w:rsidR="00CE1630" w:rsidRPr="0065117E">
              <w:rPr>
                <w:szCs w:val="22"/>
                <w:lang w:val="en-US"/>
              </w:rPr>
              <w:t>s</w:t>
            </w:r>
            <w:r w:rsidRPr="0065117E">
              <w:rPr>
                <w:szCs w:val="22"/>
                <w:lang w:val="en-US"/>
              </w:rPr>
              <w:t>tiften</w:t>
            </w:r>
            <w:proofErr w:type="spellEnd"/>
            <w:r w:rsidR="00350BED" w:rsidRPr="0065117E">
              <w:rPr>
                <w:szCs w:val="22"/>
                <w:lang w:val="en-US"/>
              </w:rPr>
              <w:t xml:space="preserve">. </w:t>
            </w:r>
            <w:r w:rsidR="00350BED" w:rsidRPr="00350BED">
              <w:rPr>
                <w:szCs w:val="22"/>
              </w:rPr>
              <w:t>Indien digita</w:t>
            </w:r>
            <w:r w:rsidR="00350BED">
              <w:rPr>
                <w:szCs w:val="22"/>
              </w:rPr>
              <w:t>a</w:t>
            </w:r>
            <w:r w:rsidR="00350BED" w:rsidRPr="00350BED">
              <w:rPr>
                <w:szCs w:val="22"/>
              </w:rPr>
              <w:t xml:space="preserve">l leerdoelen in </w:t>
            </w:r>
            <w:proofErr w:type="spellStart"/>
            <w:r w:rsidR="00350BED" w:rsidRPr="00350BED">
              <w:rPr>
                <w:szCs w:val="22"/>
              </w:rPr>
              <w:t>mentimeter</w:t>
            </w:r>
            <w:proofErr w:type="spellEnd"/>
          </w:p>
        </w:tc>
      </w:tr>
      <w:tr w:rsidR="008F522A" w:rsidRPr="008E181F" w:rsidTr="0065117E">
        <w:tc>
          <w:tcPr>
            <w:tcW w:w="581" w:type="pct"/>
          </w:tcPr>
          <w:p w:rsidR="008F522A" w:rsidRPr="00CD56E5" w:rsidRDefault="00350BED" w:rsidP="006D61E7">
            <w:pPr>
              <w:rPr>
                <w:szCs w:val="22"/>
              </w:rPr>
            </w:pPr>
            <w:r>
              <w:rPr>
                <w:szCs w:val="22"/>
              </w:rPr>
              <w:t>17.10 – 17.</w:t>
            </w:r>
            <w:r w:rsidR="00C11AC9">
              <w:rPr>
                <w:szCs w:val="22"/>
              </w:rPr>
              <w:t>25</w:t>
            </w:r>
          </w:p>
        </w:tc>
        <w:tc>
          <w:tcPr>
            <w:tcW w:w="802" w:type="pct"/>
          </w:tcPr>
          <w:p w:rsidR="008F522A" w:rsidRDefault="00350BED" w:rsidP="006D61E7">
            <w:pPr>
              <w:rPr>
                <w:szCs w:val="22"/>
              </w:rPr>
            </w:pPr>
            <w:r>
              <w:rPr>
                <w:szCs w:val="22"/>
              </w:rPr>
              <w:t>Wat is mentoraat?</w:t>
            </w:r>
          </w:p>
          <w:p w:rsidR="00CE1630" w:rsidRPr="00CE1630" w:rsidRDefault="00CE1630" w:rsidP="00CE1630">
            <w:pPr>
              <w:pStyle w:val="Lijstalinea"/>
              <w:numPr>
                <w:ilvl w:val="0"/>
                <w:numId w:val="13"/>
              </w:numPr>
              <w:rPr>
                <w:szCs w:val="22"/>
              </w:rPr>
            </w:pPr>
            <w:r w:rsidRPr="00CE1630">
              <w:rPr>
                <w:szCs w:val="22"/>
              </w:rPr>
              <w:t>Definities</w:t>
            </w:r>
          </w:p>
          <w:p w:rsidR="00D53968" w:rsidRPr="00D53968" w:rsidRDefault="00D53968" w:rsidP="00D53968">
            <w:pPr>
              <w:rPr>
                <w:szCs w:val="22"/>
              </w:rPr>
            </w:pPr>
          </w:p>
          <w:p w:rsidR="00D53968" w:rsidRPr="00D53968" w:rsidRDefault="00D53968" w:rsidP="00D53968">
            <w:pPr>
              <w:pStyle w:val="Lijstalinea"/>
              <w:rPr>
                <w:szCs w:val="22"/>
              </w:rPr>
            </w:pPr>
          </w:p>
          <w:p w:rsidR="00CE1630" w:rsidRPr="00CE1630" w:rsidRDefault="00CE1630" w:rsidP="00CE1630">
            <w:pPr>
              <w:pStyle w:val="Lijstalinea"/>
              <w:numPr>
                <w:ilvl w:val="0"/>
                <w:numId w:val="13"/>
              </w:numPr>
              <w:rPr>
                <w:szCs w:val="22"/>
              </w:rPr>
            </w:pPr>
            <w:r w:rsidRPr="00CE1630">
              <w:rPr>
                <w:szCs w:val="22"/>
              </w:rPr>
              <w:t>Doel</w:t>
            </w:r>
          </w:p>
        </w:tc>
        <w:tc>
          <w:tcPr>
            <w:tcW w:w="2263" w:type="pct"/>
          </w:tcPr>
          <w:p w:rsidR="00570AA6" w:rsidRDefault="00350BED" w:rsidP="006D61E7">
            <w:pPr>
              <w:rPr>
                <w:color w:val="000000" w:themeColor="text1"/>
                <w:szCs w:val="22"/>
              </w:rPr>
            </w:pPr>
            <w:r>
              <w:rPr>
                <w:color w:val="000000" w:themeColor="text1"/>
                <w:szCs w:val="22"/>
              </w:rPr>
              <w:t xml:space="preserve">Vraag en antwoord (indien digitaal en grotere groep </w:t>
            </w:r>
            <w:r w:rsidRPr="00350BED">
              <w:rPr>
                <w:color w:val="000000" w:themeColor="text1"/>
                <w:szCs w:val="22"/>
              </w:rPr>
              <w:sym w:font="Wingdings" w:char="F0E0"/>
            </w:r>
            <w:r>
              <w:rPr>
                <w:color w:val="000000" w:themeColor="text1"/>
                <w:szCs w:val="22"/>
              </w:rPr>
              <w:t xml:space="preserve"> </w:t>
            </w:r>
            <w:proofErr w:type="spellStart"/>
            <w:r>
              <w:rPr>
                <w:color w:val="000000" w:themeColor="text1"/>
                <w:szCs w:val="22"/>
              </w:rPr>
              <w:t>mentimeter</w:t>
            </w:r>
            <w:proofErr w:type="spellEnd"/>
            <w:r>
              <w:rPr>
                <w:color w:val="000000" w:themeColor="text1"/>
                <w:szCs w:val="22"/>
              </w:rPr>
              <w:t>)</w:t>
            </w:r>
          </w:p>
          <w:p w:rsidR="00350BED" w:rsidRDefault="00CE1630" w:rsidP="006D61E7">
            <w:pPr>
              <w:rPr>
                <w:color w:val="000000" w:themeColor="text1"/>
                <w:szCs w:val="22"/>
              </w:rPr>
            </w:pPr>
            <w:r>
              <w:rPr>
                <w:color w:val="000000" w:themeColor="text1"/>
                <w:szCs w:val="22"/>
              </w:rPr>
              <w:t>Aantal definities geven, kijken naar verschillen en overeenkomsten</w:t>
            </w:r>
          </w:p>
          <w:p w:rsidR="00C11AC9" w:rsidRDefault="00C11AC9" w:rsidP="006D61E7">
            <w:pPr>
              <w:rPr>
                <w:color w:val="000000" w:themeColor="text1"/>
                <w:szCs w:val="22"/>
              </w:rPr>
            </w:pPr>
            <w:r>
              <w:rPr>
                <w:color w:val="000000" w:themeColor="text1"/>
                <w:szCs w:val="22"/>
              </w:rPr>
              <w:t>Wat is voor deze groep de beste definitie (of eigen definitie maken)</w:t>
            </w:r>
          </w:p>
          <w:p w:rsidR="00D53968" w:rsidRDefault="00D53968" w:rsidP="006D61E7">
            <w:pPr>
              <w:rPr>
                <w:color w:val="000000" w:themeColor="text1"/>
                <w:szCs w:val="22"/>
              </w:rPr>
            </w:pPr>
          </w:p>
          <w:p w:rsidR="00837633" w:rsidRDefault="00837633" w:rsidP="006D61E7">
            <w:pPr>
              <w:rPr>
                <w:color w:val="000000" w:themeColor="text1"/>
                <w:szCs w:val="22"/>
              </w:rPr>
            </w:pPr>
            <w:r>
              <w:rPr>
                <w:color w:val="000000" w:themeColor="text1"/>
                <w:szCs w:val="22"/>
              </w:rPr>
              <w:t>Wat is jullie doel van mentoraat?</w:t>
            </w:r>
          </w:p>
          <w:p w:rsidR="00837633" w:rsidRDefault="00837633" w:rsidP="00837633">
            <w:pPr>
              <w:pStyle w:val="Lijstalinea"/>
              <w:numPr>
                <w:ilvl w:val="0"/>
                <w:numId w:val="13"/>
              </w:numPr>
              <w:rPr>
                <w:color w:val="000000" w:themeColor="text1"/>
                <w:szCs w:val="22"/>
              </w:rPr>
            </w:pPr>
            <w:r>
              <w:rPr>
                <w:color w:val="000000" w:themeColor="text1"/>
                <w:szCs w:val="22"/>
              </w:rPr>
              <w:t>In 2 tallen bespreken</w:t>
            </w:r>
          </w:p>
          <w:p w:rsidR="00837633" w:rsidRDefault="00837633" w:rsidP="00837633">
            <w:pPr>
              <w:pStyle w:val="Lijstalinea"/>
              <w:numPr>
                <w:ilvl w:val="0"/>
                <w:numId w:val="13"/>
              </w:numPr>
              <w:rPr>
                <w:color w:val="000000" w:themeColor="text1"/>
                <w:szCs w:val="22"/>
              </w:rPr>
            </w:pPr>
            <w:r>
              <w:rPr>
                <w:color w:val="000000" w:themeColor="text1"/>
                <w:szCs w:val="22"/>
              </w:rPr>
              <w:t>Terugkoppelen</w:t>
            </w:r>
          </w:p>
          <w:p w:rsidR="00CE1630" w:rsidRPr="00837633" w:rsidRDefault="00CE1630" w:rsidP="00837633">
            <w:pPr>
              <w:pStyle w:val="Lijstalinea"/>
              <w:numPr>
                <w:ilvl w:val="0"/>
                <w:numId w:val="13"/>
              </w:numPr>
              <w:rPr>
                <w:color w:val="000000" w:themeColor="text1"/>
                <w:szCs w:val="22"/>
              </w:rPr>
            </w:pPr>
            <w:r w:rsidRPr="00837633">
              <w:rPr>
                <w:color w:val="000000" w:themeColor="text1"/>
                <w:szCs w:val="22"/>
              </w:rPr>
              <w:t>Komen tot een gezamenlijk doel met elkaar</w:t>
            </w:r>
          </w:p>
          <w:p w:rsidR="00350BED" w:rsidRPr="00350BED" w:rsidRDefault="00350BED" w:rsidP="006D61E7">
            <w:pPr>
              <w:rPr>
                <w:color w:val="000000" w:themeColor="text1"/>
                <w:szCs w:val="22"/>
              </w:rPr>
            </w:pPr>
          </w:p>
        </w:tc>
        <w:tc>
          <w:tcPr>
            <w:tcW w:w="566" w:type="pct"/>
          </w:tcPr>
          <w:p w:rsidR="008F522A" w:rsidRPr="008F522A" w:rsidRDefault="00350BED" w:rsidP="006D61E7">
            <w:pPr>
              <w:rPr>
                <w:szCs w:val="22"/>
              </w:rPr>
            </w:pPr>
            <w:r>
              <w:rPr>
                <w:szCs w:val="22"/>
              </w:rPr>
              <w:t>Workshopleider</w:t>
            </w:r>
          </w:p>
        </w:tc>
        <w:tc>
          <w:tcPr>
            <w:tcW w:w="788" w:type="pct"/>
          </w:tcPr>
          <w:p w:rsidR="008F522A" w:rsidRPr="0065117E" w:rsidRDefault="00350BED" w:rsidP="006D61E7">
            <w:pPr>
              <w:rPr>
                <w:szCs w:val="22"/>
                <w:lang w:val="en-US"/>
              </w:rPr>
            </w:pPr>
            <w:proofErr w:type="spellStart"/>
            <w:r w:rsidRPr="0065117E">
              <w:rPr>
                <w:szCs w:val="22"/>
                <w:lang w:val="en-US"/>
              </w:rPr>
              <w:t>Powerpoint</w:t>
            </w:r>
            <w:proofErr w:type="spellEnd"/>
            <w:r w:rsidRPr="0065117E">
              <w:rPr>
                <w:szCs w:val="22"/>
                <w:lang w:val="en-US"/>
              </w:rPr>
              <w:t xml:space="preserve"> sheet</w:t>
            </w:r>
          </w:p>
          <w:p w:rsidR="00CE1630" w:rsidRPr="0065117E" w:rsidRDefault="00CE1630" w:rsidP="006D61E7">
            <w:pPr>
              <w:rPr>
                <w:szCs w:val="22"/>
                <w:lang w:val="en-US"/>
              </w:rPr>
            </w:pPr>
            <w:r w:rsidRPr="0065117E">
              <w:rPr>
                <w:szCs w:val="22"/>
                <w:lang w:val="en-US"/>
              </w:rPr>
              <w:t xml:space="preserve">Flip-over </w:t>
            </w:r>
            <w:proofErr w:type="spellStart"/>
            <w:r w:rsidRPr="0065117E">
              <w:rPr>
                <w:szCs w:val="22"/>
                <w:lang w:val="en-US"/>
              </w:rPr>
              <w:t>stiften</w:t>
            </w:r>
            <w:proofErr w:type="spellEnd"/>
          </w:p>
          <w:p w:rsidR="00CE1630" w:rsidRPr="0065117E" w:rsidRDefault="00CE1630" w:rsidP="006D61E7">
            <w:pPr>
              <w:rPr>
                <w:szCs w:val="22"/>
                <w:lang w:val="en-US"/>
              </w:rPr>
            </w:pPr>
            <w:proofErr w:type="spellStart"/>
            <w:r w:rsidRPr="0065117E">
              <w:rPr>
                <w:szCs w:val="22"/>
                <w:lang w:val="en-US"/>
              </w:rPr>
              <w:t>Evt</w:t>
            </w:r>
            <w:proofErr w:type="spellEnd"/>
            <w:r w:rsidRPr="0065117E">
              <w:rPr>
                <w:szCs w:val="22"/>
                <w:lang w:val="en-US"/>
              </w:rPr>
              <w:t xml:space="preserve">. </w:t>
            </w:r>
            <w:proofErr w:type="spellStart"/>
            <w:r w:rsidRPr="0065117E">
              <w:rPr>
                <w:szCs w:val="22"/>
                <w:lang w:val="en-US"/>
              </w:rPr>
              <w:t>Mentimeter</w:t>
            </w:r>
            <w:proofErr w:type="spellEnd"/>
          </w:p>
          <w:p w:rsidR="00350BED" w:rsidRPr="0065117E" w:rsidRDefault="00350BED" w:rsidP="006D61E7">
            <w:pPr>
              <w:rPr>
                <w:szCs w:val="22"/>
                <w:lang w:val="en-US"/>
              </w:rPr>
            </w:pPr>
          </w:p>
        </w:tc>
      </w:tr>
      <w:tr w:rsidR="00601A6F" w:rsidRPr="008F522A" w:rsidTr="0065117E">
        <w:tc>
          <w:tcPr>
            <w:tcW w:w="581" w:type="pct"/>
          </w:tcPr>
          <w:p w:rsidR="00601A6F" w:rsidRPr="00CF0CCD" w:rsidRDefault="00E16FD3" w:rsidP="006D61E7">
            <w:pPr>
              <w:rPr>
                <w:szCs w:val="22"/>
              </w:rPr>
            </w:pPr>
            <w:r>
              <w:rPr>
                <w:szCs w:val="22"/>
              </w:rPr>
              <w:lastRenderedPageBreak/>
              <w:t>17.25</w:t>
            </w:r>
            <w:r w:rsidR="00CE1630">
              <w:rPr>
                <w:szCs w:val="22"/>
              </w:rPr>
              <w:t xml:space="preserve"> – 17.</w:t>
            </w:r>
            <w:r>
              <w:rPr>
                <w:szCs w:val="22"/>
              </w:rPr>
              <w:t>50</w:t>
            </w:r>
          </w:p>
        </w:tc>
        <w:tc>
          <w:tcPr>
            <w:tcW w:w="802" w:type="pct"/>
          </w:tcPr>
          <w:p w:rsidR="00601A6F" w:rsidRDefault="00CE1630" w:rsidP="006D61E7">
            <w:pPr>
              <w:rPr>
                <w:szCs w:val="22"/>
              </w:rPr>
            </w:pPr>
            <w:r>
              <w:rPr>
                <w:szCs w:val="22"/>
              </w:rPr>
              <w:t>Verantwoordelijkheden mentoren</w:t>
            </w:r>
          </w:p>
        </w:tc>
        <w:tc>
          <w:tcPr>
            <w:tcW w:w="2263" w:type="pct"/>
          </w:tcPr>
          <w:p w:rsidR="00601A6F" w:rsidRDefault="00CE1630" w:rsidP="006D61E7">
            <w:pPr>
              <w:rPr>
                <w:szCs w:val="22"/>
              </w:rPr>
            </w:pPr>
            <w:r>
              <w:rPr>
                <w:szCs w:val="22"/>
              </w:rPr>
              <w:t>Wat is je rol</w:t>
            </w:r>
            <w:r w:rsidR="00C11AC9">
              <w:rPr>
                <w:szCs w:val="22"/>
              </w:rPr>
              <w:t xml:space="preserve"> als mentor</w:t>
            </w:r>
            <w:r>
              <w:rPr>
                <w:szCs w:val="22"/>
              </w:rPr>
              <w:t>?</w:t>
            </w:r>
          </w:p>
          <w:p w:rsidR="00CE1630" w:rsidRDefault="00CE1630" w:rsidP="00CE1630">
            <w:pPr>
              <w:rPr>
                <w:szCs w:val="22"/>
              </w:rPr>
            </w:pPr>
            <w:r>
              <w:rPr>
                <w:szCs w:val="22"/>
              </w:rPr>
              <w:t>Welke verantwoordelijkheden heb je als mentor?</w:t>
            </w:r>
          </w:p>
          <w:p w:rsidR="00C11AC9" w:rsidRDefault="00C11AC9" w:rsidP="00CE1630">
            <w:pPr>
              <w:rPr>
                <w:szCs w:val="22"/>
              </w:rPr>
            </w:pPr>
            <w:r>
              <w:rPr>
                <w:szCs w:val="22"/>
              </w:rPr>
              <w:t xml:space="preserve">Wanneer stuur je een </w:t>
            </w:r>
            <w:proofErr w:type="spellStart"/>
            <w:r>
              <w:rPr>
                <w:szCs w:val="22"/>
              </w:rPr>
              <w:t>mentee</w:t>
            </w:r>
            <w:proofErr w:type="spellEnd"/>
            <w:r>
              <w:rPr>
                <w:szCs w:val="22"/>
              </w:rPr>
              <w:t xml:space="preserve"> door?</w:t>
            </w:r>
          </w:p>
          <w:p w:rsidR="00CE1630" w:rsidRDefault="00CE1630" w:rsidP="00CE1630">
            <w:pPr>
              <w:rPr>
                <w:szCs w:val="22"/>
              </w:rPr>
            </w:pPr>
          </w:p>
        </w:tc>
        <w:tc>
          <w:tcPr>
            <w:tcW w:w="566" w:type="pct"/>
          </w:tcPr>
          <w:p w:rsidR="00601A6F" w:rsidRPr="008F522A" w:rsidRDefault="00E16FD3" w:rsidP="006D61E7">
            <w:pPr>
              <w:rPr>
                <w:szCs w:val="22"/>
              </w:rPr>
            </w:pPr>
            <w:r>
              <w:rPr>
                <w:szCs w:val="22"/>
              </w:rPr>
              <w:t>Workshopleider</w:t>
            </w:r>
          </w:p>
        </w:tc>
        <w:tc>
          <w:tcPr>
            <w:tcW w:w="788" w:type="pct"/>
          </w:tcPr>
          <w:p w:rsidR="00601A6F" w:rsidRDefault="00E16FD3" w:rsidP="006D61E7">
            <w:pPr>
              <w:rPr>
                <w:szCs w:val="22"/>
              </w:rPr>
            </w:pPr>
            <w:proofErr w:type="spellStart"/>
            <w:r>
              <w:rPr>
                <w:szCs w:val="22"/>
              </w:rPr>
              <w:t>Powerpoint</w:t>
            </w:r>
            <w:proofErr w:type="spellEnd"/>
            <w:r>
              <w:rPr>
                <w:szCs w:val="22"/>
              </w:rPr>
              <w:t xml:space="preserve"> sheet</w:t>
            </w:r>
          </w:p>
          <w:p w:rsidR="00E16FD3" w:rsidRPr="008F522A" w:rsidRDefault="00E16FD3" w:rsidP="006D61E7">
            <w:pPr>
              <w:rPr>
                <w:szCs w:val="22"/>
              </w:rPr>
            </w:pPr>
          </w:p>
        </w:tc>
      </w:tr>
      <w:tr w:rsidR="0065117E" w:rsidRPr="008F522A" w:rsidTr="0065117E">
        <w:tc>
          <w:tcPr>
            <w:tcW w:w="581" w:type="pct"/>
          </w:tcPr>
          <w:p w:rsidR="0065117E" w:rsidRDefault="0065117E" w:rsidP="0065117E">
            <w:pPr>
              <w:rPr>
                <w:szCs w:val="22"/>
              </w:rPr>
            </w:pPr>
            <w:r>
              <w:rPr>
                <w:szCs w:val="22"/>
              </w:rPr>
              <w:t>17.50 – 18.05</w:t>
            </w:r>
          </w:p>
        </w:tc>
        <w:tc>
          <w:tcPr>
            <w:tcW w:w="802" w:type="pct"/>
          </w:tcPr>
          <w:p w:rsidR="0065117E" w:rsidRDefault="0065117E" w:rsidP="0065117E">
            <w:pPr>
              <w:rPr>
                <w:szCs w:val="22"/>
              </w:rPr>
            </w:pPr>
            <w:r>
              <w:rPr>
                <w:szCs w:val="22"/>
              </w:rPr>
              <w:t>Verschil mentoraat – coaching</w:t>
            </w:r>
          </w:p>
        </w:tc>
        <w:tc>
          <w:tcPr>
            <w:tcW w:w="2263" w:type="pct"/>
          </w:tcPr>
          <w:p w:rsidR="0065117E" w:rsidRDefault="0065117E" w:rsidP="0065117E">
            <w:pPr>
              <w:rPr>
                <w:szCs w:val="22"/>
              </w:rPr>
            </w:pPr>
            <w:r>
              <w:rPr>
                <w:szCs w:val="22"/>
              </w:rPr>
              <w:t xml:space="preserve">Uitleg verschil, </w:t>
            </w:r>
            <w:r w:rsidRPr="00060C6A">
              <w:rPr>
                <w:szCs w:val="22"/>
              </w:rPr>
              <w:sym w:font="Wingdings" w:char="F0E0"/>
            </w:r>
            <w:r>
              <w:rPr>
                <w:szCs w:val="22"/>
              </w:rPr>
              <w:t xml:space="preserve"> discussie</w:t>
            </w:r>
          </w:p>
        </w:tc>
        <w:tc>
          <w:tcPr>
            <w:tcW w:w="566" w:type="pct"/>
          </w:tcPr>
          <w:p w:rsidR="0065117E" w:rsidRPr="008F522A" w:rsidRDefault="0065117E" w:rsidP="0065117E">
            <w:pPr>
              <w:rPr>
                <w:szCs w:val="22"/>
              </w:rPr>
            </w:pPr>
            <w:r>
              <w:rPr>
                <w:szCs w:val="22"/>
              </w:rPr>
              <w:t>Workshopleider</w:t>
            </w:r>
          </w:p>
        </w:tc>
        <w:tc>
          <w:tcPr>
            <w:tcW w:w="788" w:type="pct"/>
          </w:tcPr>
          <w:p w:rsidR="0065117E" w:rsidRPr="00C048A2" w:rsidRDefault="0065117E" w:rsidP="0065117E">
            <w:pPr>
              <w:rPr>
                <w:szCs w:val="22"/>
              </w:rPr>
            </w:pPr>
            <w:r>
              <w:rPr>
                <w:szCs w:val="22"/>
              </w:rPr>
              <w:t>Power point</w:t>
            </w:r>
          </w:p>
        </w:tc>
      </w:tr>
      <w:tr w:rsidR="0065117E" w:rsidRPr="008B11A6" w:rsidTr="0065117E">
        <w:tc>
          <w:tcPr>
            <w:tcW w:w="581" w:type="pct"/>
          </w:tcPr>
          <w:p w:rsidR="0065117E" w:rsidRPr="008F522A" w:rsidRDefault="0065117E" w:rsidP="0065117E">
            <w:pPr>
              <w:rPr>
                <w:szCs w:val="22"/>
              </w:rPr>
            </w:pPr>
            <w:r>
              <w:rPr>
                <w:szCs w:val="22"/>
              </w:rPr>
              <w:t>18.05 – 18.35</w:t>
            </w:r>
          </w:p>
        </w:tc>
        <w:tc>
          <w:tcPr>
            <w:tcW w:w="802" w:type="pct"/>
          </w:tcPr>
          <w:p w:rsidR="0065117E" w:rsidRDefault="0065117E" w:rsidP="0065117E">
            <w:pPr>
              <w:rPr>
                <w:szCs w:val="22"/>
              </w:rPr>
            </w:pPr>
            <w:r>
              <w:rPr>
                <w:szCs w:val="22"/>
              </w:rPr>
              <w:t>Hoe geven we het mentoraat vorm</w:t>
            </w:r>
          </w:p>
        </w:tc>
        <w:tc>
          <w:tcPr>
            <w:tcW w:w="2263" w:type="pct"/>
          </w:tcPr>
          <w:p w:rsidR="0065117E" w:rsidRDefault="0065117E" w:rsidP="0065117E">
            <w:pPr>
              <w:rPr>
                <w:szCs w:val="22"/>
              </w:rPr>
            </w:pPr>
            <w:r>
              <w:rPr>
                <w:szCs w:val="22"/>
              </w:rPr>
              <w:t xml:space="preserve">Aan de hand van doel en definitie discussie </w:t>
            </w:r>
          </w:p>
          <w:p w:rsidR="0065117E" w:rsidRDefault="0065117E" w:rsidP="0065117E">
            <w:pPr>
              <w:rPr>
                <w:szCs w:val="22"/>
              </w:rPr>
            </w:pPr>
            <w:r>
              <w:rPr>
                <w:szCs w:val="22"/>
              </w:rPr>
              <w:t xml:space="preserve">Belangrijk: Afbakening </w:t>
            </w:r>
          </w:p>
          <w:p w:rsidR="0065117E" w:rsidRDefault="0065117E" w:rsidP="0065117E">
            <w:pPr>
              <w:pStyle w:val="Lijstalinea"/>
              <w:numPr>
                <w:ilvl w:val="0"/>
                <w:numId w:val="13"/>
              </w:numPr>
              <w:rPr>
                <w:szCs w:val="22"/>
              </w:rPr>
            </w:pPr>
            <w:r>
              <w:rPr>
                <w:szCs w:val="22"/>
              </w:rPr>
              <w:t>Welke vormen vinden wij goed voor mentoraat</w:t>
            </w:r>
          </w:p>
          <w:p w:rsidR="0065117E" w:rsidRDefault="0065117E" w:rsidP="0065117E">
            <w:pPr>
              <w:pStyle w:val="Lijstalinea"/>
              <w:numPr>
                <w:ilvl w:val="0"/>
                <w:numId w:val="13"/>
              </w:numPr>
              <w:rPr>
                <w:szCs w:val="22"/>
              </w:rPr>
            </w:pPr>
            <w:r>
              <w:rPr>
                <w:szCs w:val="22"/>
              </w:rPr>
              <w:t>Welke grenzen stellen wij aan mentoraat (hoe en hoe vaak beschikbaar)</w:t>
            </w:r>
          </w:p>
          <w:p w:rsidR="0065117E" w:rsidRPr="00060C6A" w:rsidRDefault="0065117E" w:rsidP="0065117E">
            <w:pPr>
              <w:rPr>
                <w:szCs w:val="22"/>
              </w:rPr>
            </w:pPr>
          </w:p>
        </w:tc>
        <w:tc>
          <w:tcPr>
            <w:tcW w:w="566" w:type="pct"/>
          </w:tcPr>
          <w:p w:rsidR="0065117E" w:rsidRPr="008F522A" w:rsidRDefault="0065117E" w:rsidP="0065117E">
            <w:pPr>
              <w:rPr>
                <w:szCs w:val="22"/>
              </w:rPr>
            </w:pPr>
            <w:r>
              <w:rPr>
                <w:szCs w:val="22"/>
              </w:rPr>
              <w:t>Workshopleider</w:t>
            </w:r>
          </w:p>
        </w:tc>
        <w:tc>
          <w:tcPr>
            <w:tcW w:w="788" w:type="pct"/>
          </w:tcPr>
          <w:p w:rsidR="0065117E" w:rsidRDefault="0065117E" w:rsidP="0065117E">
            <w:pPr>
              <w:rPr>
                <w:szCs w:val="22"/>
              </w:rPr>
            </w:pPr>
            <w:r>
              <w:rPr>
                <w:szCs w:val="22"/>
              </w:rPr>
              <w:t>Flip-over stiften</w:t>
            </w:r>
          </w:p>
          <w:p w:rsidR="0065117E" w:rsidRDefault="0065117E" w:rsidP="0065117E">
            <w:pPr>
              <w:rPr>
                <w:szCs w:val="22"/>
              </w:rPr>
            </w:pPr>
            <w:r>
              <w:rPr>
                <w:szCs w:val="22"/>
              </w:rPr>
              <w:t xml:space="preserve">Evt. </w:t>
            </w:r>
            <w:proofErr w:type="spellStart"/>
            <w:r>
              <w:rPr>
                <w:szCs w:val="22"/>
              </w:rPr>
              <w:t>mentimeter</w:t>
            </w:r>
            <w:proofErr w:type="spellEnd"/>
          </w:p>
          <w:p w:rsidR="0065117E" w:rsidRPr="00C048A2" w:rsidRDefault="0065117E" w:rsidP="0065117E">
            <w:pPr>
              <w:rPr>
                <w:szCs w:val="22"/>
              </w:rPr>
            </w:pPr>
            <w:r>
              <w:rPr>
                <w:szCs w:val="22"/>
              </w:rPr>
              <w:t xml:space="preserve">Bij grote groep </w:t>
            </w:r>
            <w:r w:rsidRPr="00E16FD3">
              <w:rPr>
                <w:szCs w:val="22"/>
              </w:rPr>
              <w:sym w:font="Wingdings" w:char="F0E0"/>
            </w:r>
            <w:r>
              <w:rPr>
                <w:szCs w:val="22"/>
              </w:rPr>
              <w:t xml:space="preserve"> in subgroepen discussie en plenaire terugkoppeling </w:t>
            </w:r>
            <w:r w:rsidRPr="00E16FD3">
              <w:rPr>
                <w:szCs w:val="22"/>
              </w:rPr>
              <w:sym w:font="Wingdings" w:char="F0E0"/>
            </w:r>
            <w:r>
              <w:rPr>
                <w:szCs w:val="22"/>
              </w:rPr>
              <w:t xml:space="preserve"> dan extra tijd voor gezamenlijk vaststellen</w:t>
            </w:r>
          </w:p>
        </w:tc>
      </w:tr>
      <w:tr w:rsidR="0065117E" w:rsidRPr="008B11A6" w:rsidTr="0065117E">
        <w:tc>
          <w:tcPr>
            <w:tcW w:w="581" w:type="pct"/>
          </w:tcPr>
          <w:p w:rsidR="0065117E" w:rsidRDefault="0065117E" w:rsidP="0065117E">
            <w:pPr>
              <w:rPr>
                <w:szCs w:val="22"/>
              </w:rPr>
            </w:pPr>
            <w:r>
              <w:rPr>
                <w:szCs w:val="22"/>
              </w:rPr>
              <w:t>18.35 – 18.45</w:t>
            </w:r>
          </w:p>
        </w:tc>
        <w:tc>
          <w:tcPr>
            <w:tcW w:w="802" w:type="pct"/>
          </w:tcPr>
          <w:p w:rsidR="0065117E" w:rsidRDefault="0065117E" w:rsidP="0065117E">
            <w:pPr>
              <w:rPr>
                <w:szCs w:val="22"/>
              </w:rPr>
            </w:pPr>
            <w:r>
              <w:rPr>
                <w:szCs w:val="22"/>
              </w:rPr>
              <w:t>Evaluatie en afsluiting</w:t>
            </w:r>
          </w:p>
        </w:tc>
        <w:tc>
          <w:tcPr>
            <w:tcW w:w="2263" w:type="pct"/>
          </w:tcPr>
          <w:p w:rsidR="0065117E" w:rsidRDefault="0065117E" w:rsidP="0065117E">
            <w:pPr>
              <w:rPr>
                <w:szCs w:val="22"/>
              </w:rPr>
            </w:pPr>
            <w:r>
              <w:rPr>
                <w:szCs w:val="22"/>
              </w:rPr>
              <w:t>Feedback vragen uit groep</w:t>
            </w:r>
          </w:p>
          <w:p w:rsidR="0065117E" w:rsidRDefault="0065117E" w:rsidP="0065117E">
            <w:pPr>
              <w:rPr>
                <w:szCs w:val="22"/>
              </w:rPr>
            </w:pPr>
            <w:r>
              <w:rPr>
                <w:szCs w:val="22"/>
              </w:rPr>
              <w:t>Vanaf morgen gaan we …..</w:t>
            </w:r>
          </w:p>
        </w:tc>
        <w:tc>
          <w:tcPr>
            <w:tcW w:w="566" w:type="pct"/>
          </w:tcPr>
          <w:p w:rsidR="0065117E" w:rsidRDefault="0065117E" w:rsidP="0065117E">
            <w:pPr>
              <w:rPr>
                <w:szCs w:val="22"/>
              </w:rPr>
            </w:pPr>
            <w:r>
              <w:rPr>
                <w:szCs w:val="22"/>
              </w:rPr>
              <w:t xml:space="preserve">Workshopleider </w:t>
            </w:r>
          </w:p>
        </w:tc>
        <w:tc>
          <w:tcPr>
            <w:tcW w:w="788" w:type="pct"/>
          </w:tcPr>
          <w:p w:rsidR="0065117E" w:rsidRDefault="0065117E" w:rsidP="0065117E">
            <w:pPr>
              <w:rPr>
                <w:szCs w:val="22"/>
              </w:rPr>
            </w:pPr>
          </w:p>
        </w:tc>
      </w:tr>
    </w:tbl>
    <w:p w:rsidR="00060C6A" w:rsidRDefault="00060C6A" w:rsidP="008F522A">
      <w:pPr>
        <w:rPr>
          <w:sz w:val="18"/>
        </w:rPr>
      </w:pPr>
    </w:p>
    <w:p w:rsidR="00060C6A" w:rsidRPr="00060C6A" w:rsidRDefault="00060C6A" w:rsidP="00060C6A">
      <w:pPr>
        <w:rPr>
          <w:sz w:val="18"/>
        </w:rPr>
      </w:pPr>
    </w:p>
    <w:p w:rsidR="008F522A" w:rsidRPr="00D97BCC" w:rsidRDefault="008F522A" w:rsidP="00060C6A">
      <w:pPr>
        <w:tabs>
          <w:tab w:val="left" w:pos="1335"/>
        </w:tabs>
        <w:rPr>
          <w:b/>
        </w:rPr>
      </w:pPr>
    </w:p>
    <w:sectPr w:rsidR="008F522A" w:rsidRPr="00D97BCC" w:rsidSect="00060C6A">
      <w:pgSz w:w="16838" w:h="11906" w:orient="landscape"/>
      <w:pgMar w:top="1417" w:right="1417" w:bottom="1417" w:left="1417"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4C77"/>
    <w:multiLevelType w:val="hybridMultilevel"/>
    <w:tmpl w:val="4E241B6E"/>
    <w:lvl w:ilvl="0" w:tplc="67F2410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1A071E"/>
    <w:multiLevelType w:val="hybridMultilevel"/>
    <w:tmpl w:val="A7A887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D338E7"/>
    <w:multiLevelType w:val="hybridMultilevel"/>
    <w:tmpl w:val="A3BC0918"/>
    <w:lvl w:ilvl="0" w:tplc="67F2410E">
      <w:start w:val="7"/>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187580"/>
    <w:multiLevelType w:val="hybridMultilevel"/>
    <w:tmpl w:val="1C60F150"/>
    <w:lvl w:ilvl="0" w:tplc="67F2410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611473"/>
    <w:multiLevelType w:val="hybridMultilevel"/>
    <w:tmpl w:val="4DC630C2"/>
    <w:lvl w:ilvl="0" w:tplc="5798F20C">
      <w:start w:val="7"/>
      <w:numFmt w:val="bullet"/>
      <w:lvlText w:val="-"/>
      <w:lvlJc w:val="left"/>
      <w:pPr>
        <w:ind w:left="1770" w:hanging="360"/>
      </w:pPr>
      <w:rPr>
        <w:rFonts w:ascii="Arial" w:eastAsia="Times New Roman" w:hAnsi="Arial" w:cs="Aria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5" w15:restartNumberingAfterBreak="0">
    <w:nsid w:val="2FDA0A06"/>
    <w:multiLevelType w:val="hybridMultilevel"/>
    <w:tmpl w:val="6CCA0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F2489E"/>
    <w:multiLevelType w:val="multilevel"/>
    <w:tmpl w:val="56E6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21CC0"/>
    <w:multiLevelType w:val="hybridMultilevel"/>
    <w:tmpl w:val="43A0D4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F9D4E5B"/>
    <w:multiLevelType w:val="hybridMultilevel"/>
    <w:tmpl w:val="F4306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8704E51"/>
    <w:multiLevelType w:val="hybridMultilevel"/>
    <w:tmpl w:val="6826F74C"/>
    <w:lvl w:ilvl="0" w:tplc="66C040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D96096"/>
    <w:multiLevelType w:val="hybridMultilevel"/>
    <w:tmpl w:val="6CA6A5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08E587C"/>
    <w:multiLevelType w:val="hybridMultilevel"/>
    <w:tmpl w:val="85208EB8"/>
    <w:lvl w:ilvl="0" w:tplc="4D8689D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042505"/>
    <w:multiLevelType w:val="hybridMultilevel"/>
    <w:tmpl w:val="C6B0D4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8FF140F"/>
    <w:multiLevelType w:val="hybridMultilevel"/>
    <w:tmpl w:val="943666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9"/>
  </w:num>
  <w:num w:numId="6">
    <w:abstractNumId w:val="8"/>
  </w:num>
  <w:num w:numId="7">
    <w:abstractNumId w:val="12"/>
  </w:num>
  <w:num w:numId="8">
    <w:abstractNumId w:val="13"/>
  </w:num>
  <w:num w:numId="9">
    <w:abstractNumId w:val="7"/>
  </w:num>
  <w:num w:numId="10">
    <w:abstractNumId w:val="10"/>
  </w:num>
  <w:num w:numId="11">
    <w:abstractNumId w:val="4"/>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3E"/>
    <w:rsid w:val="0004533E"/>
    <w:rsid w:val="00060C6A"/>
    <w:rsid w:val="00076AB2"/>
    <w:rsid w:val="00084779"/>
    <w:rsid w:val="000C464E"/>
    <w:rsid w:val="00117431"/>
    <w:rsid w:val="001523AB"/>
    <w:rsid w:val="001A6CE2"/>
    <w:rsid w:val="001C1F6E"/>
    <w:rsid w:val="001F309D"/>
    <w:rsid w:val="00220817"/>
    <w:rsid w:val="0024692B"/>
    <w:rsid w:val="00293F96"/>
    <w:rsid w:val="002F0143"/>
    <w:rsid w:val="00347D71"/>
    <w:rsid w:val="00350BED"/>
    <w:rsid w:val="003557A2"/>
    <w:rsid w:val="00477D31"/>
    <w:rsid w:val="004866F1"/>
    <w:rsid w:val="004B1B24"/>
    <w:rsid w:val="004D0DCB"/>
    <w:rsid w:val="00570AA6"/>
    <w:rsid w:val="00597B41"/>
    <w:rsid w:val="005C7068"/>
    <w:rsid w:val="00601A6F"/>
    <w:rsid w:val="006475B7"/>
    <w:rsid w:val="0065117E"/>
    <w:rsid w:val="00671C0E"/>
    <w:rsid w:val="006D61E7"/>
    <w:rsid w:val="006E5B86"/>
    <w:rsid w:val="0075205F"/>
    <w:rsid w:val="00837633"/>
    <w:rsid w:val="00880CD4"/>
    <w:rsid w:val="008B0172"/>
    <w:rsid w:val="008B11A6"/>
    <w:rsid w:val="008D55E9"/>
    <w:rsid w:val="008E181F"/>
    <w:rsid w:val="008F522A"/>
    <w:rsid w:val="00915962"/>
    <w:rsid w:val="00A35028"/>
    <w:rsid w:val="00AE0A55"/>
    <w:rsid w:val="00B70749"/>
    <w:rsid w:val="00C048A2"/>
    <w:rsid w:val="00C11AC9"/>
    <w:rsid w:val="00CD56E5"/>
    <w:rsid w:val="00CE1630"/>
    <w:rsid w:val="00CE69E6"/>
    <w:rsid w:val="00CF0CCD"/>
    <w:rsid w:val="00CF6317"/>
    <w:rsid w:val="00D53968"/>
    <w:rsid w:val="00D97BCC"/>
    <w:rsid w:val="00DD4DB2"/>
    <w:rsid w:val="00E16FD3"/>
    <w:rsid w:val="00E3061D"/>
    <w:rsid w:val="00E4787C"/>
    <w:rsid w:val="00EF3128"/>
    <w:rsid w:val="00F36D8C"/>
    <w:rsid w:val="00F636C6"/>
    <w:rsid w:val="00FE4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362B23-0E7B-421F-9A87-0C609E15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7D71"/>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533E"/>
    <w:pPr>
      <w:ind w:left="720"/>
      <w:contextualSpacing/>
    </w:pPr>
  </w:style>
  <w:style w:type="table" w:styleId="Tabelraster">
    <w:name w:val="Table Grid"/>
    <w:basedOn w:val="Standaardtabel"/>
    <w:uiPriority w:val="59"/>
    <w:rsid w:val="008F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D61E7"/>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1E7"/>
    <w:rPr>
      <w:rFonts w:ascii="Tahoma" w:hAnsi="Tahoma" w:cs="Tahoma"/>
      <w:sz w:val="16"/>
      <w:szCs w:val="16"/>
    </w:rPr>
  </w:style>
  <w:style w:type="character" w:styleId="Tekstvantijdelijkeaanduiding">
    <w:name w:val="Placeholder Text"/>
    <w:basedOn w:val="Standaardalinea-lettertype"/>
    <w:uiPriority w:val="99"/>
    <w:semiHidden/>
    <w:rsid w:val="006D61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98259">
      <w:bodyDiv w:val="1"/>
      <w:marLeft w:val="0"/>
      <w:marRight w:val="0"/>
      <w:marTop w:val="0"/>
      <w:marBottom w:val="0"/>
      <w:divBdr>
        <w:top w:val="none" w:sz="0" w:space="0" w:color="auto"/>
        <w:left w:val="none" w:sz="0" w:space="0" w:color="auto"/>
        <w:bottom w:val="none" w:sz="0" w:space="0" w:color="auto"/>
        <w:right w:val="none" w:sz="0" w:space="0" w:color="auto"/>
      </w:divBdr>
    </w:div>
    <w:div w:id="21198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1B7AAD5E.dotm</Template>
  <TotalTime>0</TotalTime>
  <Pages>2</Pages>
  <Words>401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Haan - de Jong, Esther de - Onderwijskundig adviseur</dc:creator>
  <cp:lastModifiedBy>Gregoor, Judith</cp:lastModifiedBy>
  <cp:revision>2</cp:revision>
  <dcterms:created xsi:type="dcterms:W3CDTF">2021-08-02T08:43:00Z</dcterms:created>
  <dcterms:modified xsi:type="dcterms:W3CDTF">2021-08-02T08:43:00Z</dcterms:modified>
</cp:coreProperties>
</file>